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E8FE" w14:textId="64AE1208" w:rsidR="00552B72" w:rsidRPr="00FC2132" w:rsidRDefault="00552B72" w:rsidP="00552B72">
      <w:pPr>
        <w:spacing w:after="0"/>
        <w:ind w:firstLine="709"/>
        <w:jc w:val="center"/>
        <w:rPr>
          <w:b/>
          <w:bCs/>
        </w:rPr>
      </w:pPr>
      <w:r w:rsidRPr="00FC2132">
        <w:rPr>
          <w:b/>
          <w:bCs/>
        </w:rPr>
        <w:t>Методические рекомендации для воспитателей</w:t>
      </w:r>
    </w:p>
    <w:p w14:paraId="2D9F50AF" w14:textId="5656F666" w:rsidR="00552B72" w:rsidRPr="00FC2132" w:rsidRDefault="00552B72" w:rsidP="00552B72">
      <w:pPr>
        <w:spacing w:after="0"/>
        <w:ind w:firstLine="709"/>
        <w:jc w:val="center"/>
        <w:rPr>
          <w:b/>
          <w:bCs/>
        </w:rPr>
      </w:pPr>
      <w:r w:rsidRPr="00FC2132">
        <w:rPr>
          <w:b/>
          <w:bCs/>
        </w:rPr>
        <w:t>по использованию парциальной программы «</w:t>
      </w:r>
      <w:r w:rsidRPr="00FC2132">
        <w:rPr>
          <w:b/>
          <w:bCs/>
        </w:rPr>
        <w:t>Мир путешествия по Симбирскому краю</w:t>
      </w:r>
      <w:r w:rsidRPr="00FC2132">
        <w:rPr>
          <w:b/>
          <w:bCs/>
        </w:rPr>
        <w:t>» с</w:t>
      </w:r>
    </w:p>
    <w:p w14:paraId="14486953" w14:textId="69D8DA64" w:rsidR="00F12C76" w:rsidRPr="00FC2132" w:rsidRDefault="00552B72" w:rsidP="00552B72">
      <w:pPr>
        <w:spacing w:after="0"/>
        <w:ind w:firstLine="709"/>
        <w:jc w:val="center"/>
        <w:rPr>
          <w:b/>
          <w:bCs/>
        </w:rPr>
      </w:pPr>
      <w:r w:rsidRPr="00FC2132">
        <w:rPr>
          <w:b/>
          <w:bCs/>
        </w:rPr>
        <w:t>детьми старшего дошкольного возраста.</w:t>
      </w:r>
    </w:p>
    <w:p w14:paraId="19E3D6AC" w14:textId="77777777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2"/>
          <w:color w:val="111111"/>
          <w:sz w:val="28"/>
          <w:szCs w:val="28"/>
        </w:rPr>
        <w:t>Воспитание</w:t>
      </w:r>
      <w:r w:rsidRPr="00FC2132">
        <w:rPr>
          <w:rStyle w:val="c4"/>
          <w:color w:val="111111"/>
          <w:sz w:val="28"/>
          <w:szCs w:val="28"/>
        </w:rPr>
        <w:t> патриотических чувств у детей </w:t>
      </w:r>
      <w:r w:rsidRPr="00FC2132">
        <w:rPr>
          <w:rStyle w:val="c2"/>
          <w:color w:val="111111"/>
          <w:sz w:val="28"/>
          <w:szCs w:val="28"/>
        </w:rPr>
        <w:t>дошкольного</w:t>
      </w:r>
      <w:r w:rsidRPr="00FC2132">
        <w:rPr>
          <w:rStyle w:val="c4"/>
          <w:color w:val="111111"/>
          <w:sz w:val="28"/>
          <w:szCs w:val="28"/>
        </w:rPr>
        <w:t> возраста – одна из задач </w:t>
      </w:r>
      <w:r w:rsidRPr="00FC2132">
        <w:rPr>
          <w:rStyle w:val="c2"/>
          <w:color w:val="111111"/>
          <w:sz w:val="28"/>
          <w:szCs w:val="28"/>
        </w:rPr>
        <w:t>нравственного воспитания</w:t>
      </w:r>
      <w:r w:rsidRPr="00FC2132">
        <w:rPr>
          <w:rStyle w:val="c4"/>
          <w:color w:val="111111"/>
          <w:sz w:val="28"/>
          <w:szCs w:val="28"/>
        </w:rPr>
        <w:t>, включающая в себя </w:t>
      </w:r>
      <w:r w:rsidRPr="00FC2132">
        <w:rPr>
          <w:rStyle w:val="c2"/>
          <w:color w:val="111111"/>
          <w:sz w:val="28"/>
          <w:szCs w:val="28"/>
        </w:rPr>
        <w:t>воспитание</w:t>
      </w:r>
      <w:r w:rsidRPr="00FC2132">
        <w:rPr>
          <w:rStyle w:val="c4"/>
          <w:color w:val="111111"/>
          <w:sz w:val="28"/>
          <w:szCs w:val="28"/>
        </w:rPr>
        <w:t> любви к близким людям, к детскому саду, к родному дому, к родной улице, к родному селу и родной стране.</w:t>
      </w:r>
    </w:p>
    <w:p w14:paraId="54AF344A" w14:textId="77777777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4"/>
          <w:color w:val="111111"/>
          <w:sz w:val="28"/>
          <w:szCs w:val="28"/>
        </w:rPr>
        <w:t>• В чем проявляются патриотические чувства у детей </w:t>
      </w:r>
      <w:r w:rsidRPr="00FC2132">
        <w:rPr>
          <w:rStyle w:val="c2"/>
          <w:color w:val="111111"/>
          <w:sz w:val="28"/>
          <w:szCs w:val="28"/>
        </w:rPr>
        <w:t>дошкольного возраста</w:t>
      </w:r>
      <w:r w:rsidRPr="00FC2132">
        <w:rPr>
          <w:rStyle w:val="c4"/>
          <w:color w:val="111111"/>
          <w:sz w:val="28"/>
          <w:szCs w:val="28"/>
        </w:rPr>
        <w:t>?</w:t>
      </w:r>
    </w:p>
    <w:p w14:paraId="6075D060" w14:textId="77777777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4"/>
          <w:color w:val="111111"/>
          <w:sz w:val="28"/>
          <w:szCs w:val="28"/>
        </w:rPr>
        <w:t>• Как </w:t>
      </w:r>
      <w:r w:rsidRPr="00FC2132">
        <w:rPr>
          <w:rStyle w:val="c2"/>
          <w:color w:val="111111"/>
          <w:sz w:val="28"/>
          <w:szCs w:val="28"/>
        </w:rPr>
        <w:t>дошкольник</w:t>
      </w:r>
      <w:r w:rsidRPr="00FC2132">
        <w:rPr>
          <w:rStyle w:val="c4"/>
          <w:color w:val="111111"/>
          <w:sz w:val="28"/>
          <w:szCs w:val="28"/>
        </w:rPr>
        <w:t> может эти чувства выразить?</w:t>
      </w:r>
    </w:p>
    <w:p w14:paraId="22C7D662" w14:textId="77777777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4"/>
          <w:color w:val="111111"/>
          <w:sz w:val="28"/>
          <w:szCs w:val="28"/>
        </w:rPr>
        <w:t>• К чему должен стремиться </w:t>
      </w:r>
      <w:r w:rsidRPr="00FC2132">
        <w:rPr>
          <w:rStyle w:val="c2"/>
          <w:color w:val="111111"/>
          <w:sz w:val="28"/>
          <w:szCs w:val="28"/>
        </w:rPr>
        <w:t>воспитатель</w:t>
      </w:r>
      <w:r w:rsidRPr="00FC2132">
        <w:rPr>
          <w:rStyle w:val="c4"/>
          <w:color w:val="111111"/>
          <w:sz w:val="28"/>
          <w:szCs w:val="28"/>
        </w:rPr>
        <w:t>?</w:t>
      </w:r>
    </w:p>
    <w:p w14:paraId="67782978" w14:textId="77777777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4"/>
          <w:color w:val="111111"/>
          <w:sz w:val="28"/>
          <w:szCs w:val="28"/>
        </w:rPr>
        <w:t>Потенциал </w:t>
      </w:r>
      <w:r w:rsidRPr="00FC2132">
        <w:rPr>
          <w:rStyle w:val="c2"/>
          <w:color w:val="111111"/>
          <w:sz w:val="28"/>
          <w:szCs w:val="28"/>
        </w:rPr>
        <w:t>дошкольного возраста</w:t>
      </w:r>
      <w:r w:rsidRPr="00FC2132">
        <w:rPr>
          <w:rStyle w:val="c4"/>
          <w:color w:val="111111"/>
          <w:sz w:val="28"/>
          <w:szCs w:val="28"/>
        </w:rPr>
        <w:t>, как периода формирования личности, уникален.</w:t>
      </w:r>
    </w:p>
    <w:p w14:paraId="07DBBF75" w14:textId="77777777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4"/>
          <w:color w:val="111111"/>
          <w:sz w:val="28"/>
          <w:szCs w:val="28"/>
        </w:rPr>
        <w:t>А именно от того, как ребенок </w:t>
      </w:r>
      <w:r w:rsidRPr="00FC2132">
        <w:rPr>
          <w:rStyle w:val="c2"/>
          <w:color w:val="111111"/>
          <w:sz w:val="28"/>
          <w:szCs w:val="28"/>
        </w:rPr>
        <w:t>воспримет</w:t>
      </w:r>
      <w:r w:rsidRPr="00FC2132">
        <w:rPr>
          <w:rStyle w:val="c4"/>
          <w:color w:val="111111"/>
          <w:sz w:val="28"/>
          <w:szCs w:val="28"/>
        </w:rPr>
        <w:t> окружающий его мир в детстве, в большей степени зависят его школьные годы, а в дальнейшем жизненные успехи взрослого человека.</w:t>
      </w:r>
    </w:p>
    <w:p w14:paraId="29FFC5DD" w14:textId="007EC6CA" w:rsidR="00FC2132" w:rsidRPr="00FC2132" w:rsidRDefault="00FC2132" w:rsidP="00FC2132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FC2132">
        <w:rPr>
          <w:rStyle w:val="c4"/>
          <w:color w:val="111111"/>
          <w:sz w:val="28"/>
          <w:szCs w:val="28"/>
        </w:rPr>
        <w:t>Надо помнить, что </w:t>
      </w:r>
      <w:r w:rsidRPr="00FC2132">
        <w:rPr>
          <w:rStyle w:val="c2"/>
          <w:color w:val="111111"/>
          <w:sz w:val="28"/>
          <w:szCs w:val="28"/>
        </w:rPr>
        <w:t>дошкольник воспринимает</w:t>
      </w:r>
      <w:r w:rsidRPr="00FC2132">
        <w:rPr>
          <w:rStyle w:val="c4"/>
          <w:color w:val="111111"/>
          <w:sz w:val="28"/>
          <w:szCs w:val="28"/>
        </w:rPr>
        <w:t xml:space="preserve"> окружающую его действительность эмоционально, поэтому патриотические чувства к родному селу у него проявляются в чувстве восхищения своим </w:t>
      </w:r>
      <w:r w:rsidRPr="00FC2132">
        <w:rPr>
          <w:rStyle w:val="c4"/>
          <w:color w:val="111111"/>
          <w:sz w:val="28"/>
          <w:szCs w:val="28"/>
        </w:rPr>
        <w:t>городом и областью.</w:t>
      </w:r>
    </w:p>
    <w:p w14:paraId="7391125F" w14:textId="2C7BF200" w:rsidR="00552B72" w:rsidRDefault="00552B72" w:rsidP="00FC2132">
      <w:pPr>
        <w:spacing w:after="0" w:line="360" w:lineRule="auto"/>
        <w:ind w:firstLine="709"/>
      </w:pPr>
      <w:r>
        <w:t xml:space="preserve">Специфику содержания Программы воспитания мы рассматриваем с учетом социальной ситуации развития ребенка, краеведческой направленности, приобщения дошкольников к истории и культуре малой Родины, как условия развития у детей патриотических чувств, формирования основ гражданственности, становления ценностных социальных и личностных качеств. Знания о Родине начинают формироваться у дошкольников с представлений о семье, городе, месте, в котором проживает ребенок, о людях, которые окружают и принимают деятельностное участие в становлении и воспитании. В дошкольный период у ребенка начинают развиваться ценностные социальные и личные качества, объединяющие его с родным краем, страной — уважительное и бережное отношение к окружающим </w:t>
      </w:r>
      <w:r>
        <w:lastRenderedPageBreak/>
        <w:t>людям, осознание себя частью окружающего мира и стремление принадлежать к нему.</w:t>
      </w:r>
    </w:p>
    <w:p w14:paraId="125A70FB" w14:textId="2D529E07" w:rsidR="00552B72" w:rsidRDefault="00552B72" w:rsidP="00FC2132">
      <w:pPr>
        <w:spacing w:after="0" w:line="360" w:lineRule="auto"/>
        <w:ind w:firstLine="709"/>
      </w:pPr>
      <w:r>
        <w:t>Именно поэтому авторы Программы воспитания «Мир путешествий по Симбирскому краю» в качестве задачи рассматривают разработку методического инструментария, раскрывающего уникальность, своеобразие и красоту Ульяновской области. Особенность нашей Программы воспитания заключается в объединении направлений социально-коммуникативного и познавательного развития детей дошкольного возраста. Содержание Программы воспитания реализуется в процессе специфических видов детской деятельности, как механизмов развития личности ребенка в режимные моменты</w:t>
      </w:r>
      <w:r w:rsidR="00B73884">
        <w:t xml:space="preserve">. </w:t>
      </w:r>
      <w:r>
        <w:t>Программа воспитания рассчитана на два года обучения для детей старшей и подготовительной к школе групп.</w:t>
      </w:r>
    </w:p>
    <w:p w14:paraId="715D0F84" w14:textId="77777777" w:rsidR="00743185" w:rsidRDefault="00552B72" w:rsidP="00FC2132">
      <w:pPr>
        <w:spacing w:after="0" w:line="360" w:lineRule="auto"/>
        <w:ind w:firstLine="709"/>
      </w:pPr>
      <w:r>
        <w:t>Программа воспитания включает содержание, относящееся к культурно</w:t>
      </w:r>
      <w:r w:rsidR="00743185">
        <w:t>-</w:t>
      </w:r>
      <w:r>
        <w:t xml:space="preserve">историческим ценностям нашего региона и рекомендованный педагогический инструментарий взаимодействия с детьми. Материал, предлагаемый для работы с детьми старшего дошкольного возраста, структурирован в 5 блоков. </w:t>
      </w:r>
    </w:p>
    <w:p w14:paraId="38625B37" w14:textId="77777777" w:rsidR="00743185" w:rsidRDefault="00552B72" w:rsidP="00FC2132">
      <w:pPr>
        <w:spacing w:after="0" w:line="360" w:lineRule="auto"/>
        <w:ind w:firstLine="709"/>
      </w:pPr>
      <w:r>
        <w:t xml:space="preserve">1 блок. «Вознесённый над волжской долиной Симбирск…» Ознакомление детей с историей возникновения нашего города, положением на карте Российской Федерации (расположен в месте сближения русел двух рек - река Волга и река Свияга Знакомство с картой Ульяновской области, условными обозначениями. Знакомство с административно-территориальным устройством г. Ульяновска и Ульяновской области, а также с символикой: гимн, флаг и герб г. Ульяновска, гербы районов Ульяновской области. </w:t>
      </w:r>
    </w:p>
    <w:p w14:paraId="570D6179" w14:textId="77777777" w:rsidR="00743185" w:rsidRDefault="00552B72" w:rsidP="00FC2132">
      <w:pPr>
        <w:spacing w:after="0" w:line="360" w:lineRule="auto"/>
        <w:ind w:firstLine="709"/>
      </w:pPr>
      <w:r>
        <w:t xml:space="preserve">2 блок. «Мятежный нрав былых веков…» Знакомство с некоторыми важнейшими историческими событиями, их отражением в истории края (постройка оборонительных крепостей в 17 веке; события Великой Отечественной войны и др.). </w:t>
      </w:r>
    </w:p>
    <w:p w14:paraId="2A817C9E" w14:textId="77777777" w:rsidR="00743185" w:rsidRDefault="00552B72" w:rsidP="00FC2132">
      <w:pPr>
        <w:spacing w:after="0" w:line="360" w:lineRule="auto"/>
        <w:ind w:firstLine="709"/>
      </w:pPr>
      <w:r>
        <w:t xml:space="preserve">3 блок. «Высокий дух великих земляков…» Знакомство со знаменитыми земляками - историческими деятелями, писателями, поэтами, художниками, архитекторами, историками, меценатами, героями Великой Отечественной </w:t>
      </w:r>
      <w:r>
        <w:lastRenderedPageBreak/>
        <w:t xml:space="preserve">войны, прославившими наш край, а также с культурно-историческими объектами, связанными с именами знаменитых земляков: Б.М. Хитрово, С.Т. Разина, Н.М. , Н.М. Языкова, Д.В. Давыдова, И.А. Гончарова, С.Т. Аксакова, В.Н. Поливанова, Е.М. Перси-Френч, Д.М. Карбышева, А.М. Матросова, А.А. </w:t>
      </w:r>
      <w:proofErr w:type="spellStart"/>
      <w:r>
        <w:t>Пластова</w:t>
      </w:r>
      <w:proofErr w:type="spellEnd"/>
      <w:r>
        <w:t xml:space="preserve"> и др.</w:t>
      </w:r>
    </w:p>
    <w:p w14:paraId="5A6E3873" w14:textId="77777777" w:rsidR="00743185" w:rsidRDefault="00552B72" w:rsidP="00FC2132">
      <w:pPr>
        <w:spacing w:after="0" w:line="360" w:lineRule="auto"/>
        <w:ind w:firstLine="709"/>
      </w:pPr>
      <w:r>
        <w:t xml:space="preserve"> 4 блок. «Мотор державы» Знакомство с отдельными элементами современной инфраструктуры г. Ульяновска и Ульяновской области (промышленные и сельскохозяйственные предприятия, транспорт, парки, спортивные объекты, музеи, природные</w:t>
      </w:r>
      <w:r w:rsidR="00743185">
        <w:t xml:space="preserve"> </w:t>
      </w:r>
      <w:r w:rsidR="00743185">
        <w:t xml:space="preserve">заповедники, памятники культуры и архитектуры и др.). </w:t>
      </w:r>
    </w:p>
    <w:p w14:paraId="2A25A49F" w14:textId="62161200" w:rsidR="00552B72" w:rsidRDefault="00743185" w:rsidP="00FC2132">
      <w:pPr>
        <w:spacing w:after="0" w:line="360" w:lineRule="auto"/>
        <w:ind w:firstLine="709"/>
      </w:pPr>
      <w:r>
        <w:t>5 блок. «Народов дружная семья» Знакомство с традициями и культурой народностей Поволжья, проживающих в г. Ульяновске и Ульяновской области</w:t>
      </w:r>
      <w:r w:rsidR="00FC2132">
        <w:t xml:space="preserve">. </w:t>
      </w:r>
    </w:p>
    <w:p w14:paraId="03BD6890" w14:textId="14F87A28" w:rsidR="00B73884" w:rsidRPr="006E4B11" w:rsidRDefault="006E4B11" w:rsidP="00FC2132">
      <w:pPr>
        <w:spacing w:after="0" w:line="360" w:lineRule="auto"/>
        <w:ind w:firstLine="709"/>
      </w:pPr>
      <w:r w:rsidRPr="006E4B11">
        <w:rPr>
          <w:rStyle w:val="c2"/>
          <w:color w:val="111111"/>
          <w:szCs w:val="28"/>
          <w:shd w:val="clear" w:color="auto" w:fill="FFFFFF"/>
        </w:rPr>
        <w:t xml:space="preserve">Реализация данной программы </w:t>
      </w:r>
      <w:r w:rsidR="00B73884" w:rsidRPr="006E4B11">
        <w:rPr>
          <w:rStyle w:val="c4"/>
          <w:color w:val="111111"/>
          <w:szCs w:val="28"/>
          <w:shd w:val="clear" w:color="auto" w:fill="FFFFFF"/>
        </w:rPr>
        <w:t>может повлиять на формирующуюся личность ребенка, чтобы заложить основу, фундамент, на базе которого он сможет возводить свой храм души, состоящей из кирпичиков </w:t>
      </w:r>
      <w:r w:rsidR="00B73884" w:rsidRPr="006E4B11">
        <w:rPr>
          <w:rStyle w:val="c2"/>
          <w:color w:val="111111"/>
          <w:szCs w:val="28"/>
          <w:shd w:val="clear" w:color="auto" w:fill="FFFFFF"/>
        </w:rPr>
        <w:t>нравственность</w:t>
      </w:r>
      <w:r w:rsidR="00B73884" w:rsidRPr="006E4B11">
        <w:rPr>
          <w:rStyle w:val="c4"/>
          <w:color w:val="111111"/>
          <w:szCs w:val="28"/>
          <w:shd w:val="clear" w:color="auto" w:fill="FFFFFF"/>
        </w:rPr>
        <w:t>, духовность, патриотизм.</w:t>
      </w:r>
      <w:bookmarkStart w:id="0" w:name="_GoBack"/>
      <w:bookmarkEnd w:id="0"/>
    </w:p>
    <w:sectPr w:rsidR="00B73884" w:rsidRPr="006E4B1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58"/>
    <w:rsid w:val="00552B72"/>
    <w:rsid w:val="006C0B77"/>
    <w:rsid w:val="006E4B11"/>
    <w:rsid w:val="00743185"/>
    <w:rsid w:val="008242FF"/>
    <w:rsid w:val="00870751"/>
    <w:rsid w:val="00922C48"/>
    <w:rsid w:val="00B73884"/>
    <w:rsid w:val="00B915B7"/>
    <w:rsid w:val="00EA59DF"/>
    <w:rsid w:val="00EE4070"/>
    <w:rsid w:val="00F12C76"/>
    <w:rsid w:val="00FC2132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E92C"/>
  <w15:chartTrackingRefBased/>
  <w15:docId w15:val="{AA872BC2-E3CE-4562-A94F-A098CDA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213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2132"/>
  </w:style>
  <w:style w:type="character" w:customStyle="1" w:styleId="c4">
    <w:name w:val="c4"/>
    <w:basedOn w:val="a0"/>
    <w:rsid w:val="00FC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2026-05-14T05:50:00Z</dcterms:created>
  <dcterms:modified xsi:type="dcterms:W3CDTF">2026-05-14T06:47:00Z</dcterms:modified>
</cp:coreProperties>
</file>